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BC5C076" w:rsidR="00CB1554" w:rsidRPr="00D67C96" w:rsidRDefault="00970D89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970D89">
              <w:rPr>
                <w:rFonts w:eastAsia="Times New Roman" w:cstheme="minorHAnsi"/>
                <w:color w:val="007DCC"/>
                <w:lang w:val="sv-SE" w:eastAsia="sv-SE"/>
              </w:rPr>
              <w:t>18158028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970D89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970D89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970D89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970D89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970D89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68A7C7E5" w:rsidR="00D67C96" w:rsidRPr="00B35FD6" w:rsidRDefault="00970D89" w:rsidP="00970D8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8 års aktuell arbetslivserfarenhet som UX-designer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70D89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2A3CDBE" w:rsidR="00D67C96" w:rsidRPr="00B35FD6" w:rsidRDefault="00970D89" w:rsidP="00970D8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 års aktuell erfarenhet av att jobba med tillgänglighetsfrågor och WCAG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70D89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5B4F4ED2" w:rsidR="00D67C96" w:rsidRPr="00B35FD6" w:rsidRDefault="00970D89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 års aktuell erfarenhet av att tillämpa designsystem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70D89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22C26CF" w:rsidR="00C47615" w:rsidRPr="00B35FD6" w:rsidRDefault="00970D89" w:rsidP="00970D89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En UX-designportfölj med konkreta exempel som konsulten medverkat i att utveckla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970D89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21BB88F" w:rsidR="00B35FD6" w:rsidRPr="00B35FD6" w:rsidRDefault="00970D89" w:rsidP="00970D8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Relevant eftergymnasial utbildning inom UX-design/Interaktionsdesign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70D89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B7177ED" w:rsidR="00B35FD6" w:rsidRPr="00970D89" w:rsidRDefault="00970D89" w:rsidP="00970D8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systemutveckling på </w:t>
            </w:r>
            <w:proofErr w:type="gramStart"/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Svensk</w:t>
            </w:r>
            <w:proofErr w:type="gramEnd"/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970D89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1CDD4AA" w:rsidR="0032592C" w:rsidRPr="00B35FD6" w:rsidRDefault="00970D89" w:rsidP="00970D8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Mycket god kommunikativ förmåga på svenska i tal och skrift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70D89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0DCAE28" w:rsidR="0032592C" w:rsidRPr="00B35FD6" w:rsidRDefault="00970D89" w:rsidP="00970D8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 att förstå och analysera komplexa system och arbetsuppgifter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70D89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096C081D" w:rsidR="0032592C" w:rsidRPr="00970D89" w:rsidRDefault="00970D89" w:rsidP="00970D89">
            <w:pPr>
              <w:spacing w:before="100" w:beforeAutospacing="1" w:line="240" w:lineRule="auto"/>
              <w:rPr>
                <w:rFonts w:ascii="Open Sans" w:eastAsia="Times New Roman" w:hAnsi="Open Sans" w:cs="Open Sans"/>
                <w:color w:val="666666"/>
                <w:sz w:val="18"/>
                <w:szCs w:val="18"/>
                <w:lang w:val="sv-SE" w:eastAsia="sv-SE"/>
              </w:rPr>
            </w:pPr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Våga ifrågasätta och utmana med nya perspektiv och idéer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70D89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347DEB67" w:rsidR="0032592C" w:rsidRPr="00B35FD6" w:rsidRDefault="00970D89" w:rsidP="00970D8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en god pedagogisk förmåga samt kunna argumentera för din design och/eller användarbehov i olika sammanhang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70D89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3E527AF8" w:rsidR="0032592C" w:rsidRPr="00B35FD6" w:rsidRDefault="00970D89" w:rsidP="00970D8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0D8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Ha förmåga att skapa ett sammanhang av kundinsikter och tekniska förutsättningar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336D48"/>
    <w:multiLevelType w:val="multilevel"/>
    <w:tmpl w:val="63AA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1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  <w:num w:numId="42" w16cid:durableId="98265521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70D89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319</Words>
  <Characters>1691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2024-02-28T12:38:00Z</dcterms:created>
  <dcterms:modified xsi:type="dcterms:W3CDTF">2024-02-28T12:38:00Z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